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Medische Fiche Jeugdwerk</w:t>
      </w:r>
    </w:p>
    <w:tbl>
      <w:tblPr>
        <w:tblStyle w:val="Table1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5228"/>
        <w:tblGridChange w:id="0">
          <w:tblGrid>
            <w:gridCol w:w="5228"/>
            <w:gridCol w:w="5228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Naam &amp; achternaam kind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Geboortedatum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9" w:hRule="atLeast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Rijksregisternummer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GSM-nummer ouder/ voogd 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Naam bij noodgeval (als ouder onbereikbaar)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C">
            <w:pPr>
              <w:ind w:left="7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GSM nummer van deze persoon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Medisch</w:t>
      </w:r>
    </w:p>
    <w:tbl>
      <w:tblPr>
        <w:tblStyle w:val="Table2"/>
        <w:tblW w:w="104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28"/>
        <w:gridCol w:w="2614"/>
        <w:gridCol w:w="2614"/>
        <w:tblGridChange w:id="0">
          <w:tblGrid>
            <w:gridCol w:w="5228"/>
            <w:gridCol w:w="2614"/>
            <w:gridCol w:w="2614"/>
          </w:tblGrid>
        </w:tblGridChange>
      </w:tblGrid>
      <w:tr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Mijn kind lijdt aan (aankruisen wat van toepassing):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ind w:left="7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astma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</w:t>
            </w:r>
          </w:p>
        </w:tc>
      </w:tr>
      <w:tr>
        <w:tc>
          <w:tcPr/>
          <w:p w:rsidR="00000000" w:rsidDel="00000000" w:rsidP="00000000" w:rsidRDefault="00000000" w:rsidRPr="00000000" w14:paraId="00000016">
            <w:pPr>
              <w:ind w:left="7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diabetes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</w:t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ind w:left="7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epilepsie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ind w:left="7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hooikoorts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</w:t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ind w:left="7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anders, nl: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Ja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Nee</w:t>
            </w:r>
          </w:p>
        </w:tc>
      </w:tr>
      <w:tr>
        <w:trPr>
          <w:trHeight w:val="70" w:hRule="atLeast"/>
        </w:trPr>
        <w:tc>
          <w:tcPr/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Heeft je kind een allergie voor bepaalde voedingsstoffen? Zo ja, welke: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Allergie voor andere stoffen?</w:t>
            </w:r>
          </w:p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Zo ja, welke: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er andere belangrijke informatie waar we van op de hoogte moeten zijn?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COVID-19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0" w:sz="0" w:val="none"/>
        </w:pBdr>
        <w:shd w:fill="auto" w:val="clear"/>
        <w:spacing w:after="0" w:before="57" w:line="278.00000000000006" w:lineRule="auto"/>
        <w:ind w:left="357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Behoort je kind tot een risicogroep of is er sprake van een chronische aandoening? Je kan informatie vinden over wie tot de risicogroepen behoort via onderstaande webpagina. (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https://ambrassade.be/nl/jeugdwerkzomer/zomerplannen/bijlagen-zomerplannen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0" w:sz="0" w:val="none"/>
        </w:pBdr>
        <w:shd w:fill="auto" w:val="clear"/>
        <w:spacing w:after="0" w:before="57" w:line="278.00000000000006" w:lineRule="auto"/>
        <w:ind w:left="357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 Ja</w:t>
        <w:tab/>
        <w:tab/>
        <w:tab/>
        <w:tab/>
        <w:tab/>
        <w:t xml:space="preserve"> Neen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0" w:sz="0" w:val="none"/>
        </w:pBdr>
        <w:shd w:fill="auto" w:val="clear"/>
        <w:spacing w:after="0" w:before="57" w:line="278.00000000000006" w:lineRule="auto"/>
        <w:ind w:left="357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Indien JA, is er toestemming van de arts en/of ouder om deel te nemen aan het aanbod?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0" w:sz="0" w:val="none"/>
        </w:pBdr>
        <w:shd w:fill="auto" w:val="clear"/>
        <w:spacing w:after="0" w:before="57" w:line="278.00000000000006" w:lineRule="auto"/>
        <w:ind w:left="357" w:right="0" w:hanging="35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 Ja</w:t>
        <w:tab/>
        <w:tab/>
        <w:tab/>
        <w:tab/>
        <w:tab/>
        <w:t xml:space="preserve"> Neen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Als ouder besef ik het belang van volgende maatregelen: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Het niet afzetten van zieke of mogelijks besmette kinderen.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Het belang om een kind te kunnen ophalen of laten ophalen wanneer dit ziek is tijdens één van onze activiteiten.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Het respecteren van bubbels voor, tijdens en na de activiteit.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3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Indien je kind besmet is en in de voorbije week aanwezig was op de jeugd, breng je ons hier onmiddellijk van op de hoogte.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Door deze medische fiche in te vullen en te ondertekenen, erken je als ouder/voogd ook jouw verantwoordelijkheid om ervoor te zorgen dat COVID-19 geen kansen krijgt. Je respecteert de deelnamevoorwaarden, de afspraken rond bubbels en het niet mixen van bubbels, alsook de afspraken wanneer een kind ziek wordt tijdens de activiteiten.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57" w:line="278.00000000000006" w:lineRule="auto"/>
        <w:ind w:left="357"/>
        <w:rPr/>
      </w:pPr>
      <w:r w:rsidDel="00000000" w:rsidR="00000000" w:rsidRPr="00000000">
        <w:rPr>
          <w:rtl w:val="0"/>
        </w:rPr>
        <w:t xml:space="preserve">Ik geef als ouder toestemming aan de leiding om deze gegevens een volledig werkjaar te bewaren in het kader van de</w:t>
      </w:r>
    </w:p>
    <w:p w:rsidR="00000000" w:rsidDel="00000000" w:rsidP="00000000" w:rsidRDefault="00000000" w:rsidRPr="00000000" w14:paraId="0000003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57" w:line="278.00000000000006" w:lineRule="auto"/>
        <w:ind w:left="357"/>
        <w:rPr/>
      </w:pPr>
      <w:r w:rsidDel="00000000" w:rsidR="00000000" w:rsidRPr="00000000">
        <w:rPr>
          <w:rtl w:val="0"/>
        </w:rPr>
        <w:t xml:space="preserve">voorzorgsmaatregelen rond COVID-19.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57" w:line="278.00000000000006" w:lineRule="auto"/>
        <w:ind w:left="357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before="57" w:line="278.00000000000006" w:lineRule="auto"/>
        <w:ind w:left="357"/>
        <w:rPr/>
      </w:pPr>
      <w:r w:rsidDel="00000000" w:rsidR="00000000" w:rsidRPr="00000000">
        <w:rPr>
          <w:rtl w:val="0"/>
        </w:rPr>
        <w:t xml:space="preserve"> Ja</w:t>
        <w:tab/>
        <w:tab/>
        <w:tab/>
        <w:tab/>
        <w:tab/>
        <w:t xml:space="preserve"> Neen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Naam, datum, handtekening:</w:t>
      </w:r>
    </w:p>
    <w:sectPr>
      <w:headerReference r:id="rId8" w:type="default"/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5200" distR="1152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-449579</wp:posOffset>
          </wp:positionV>
          <wp:extent cx="6645909" cy="1150481"/>
          <wp:effectExtent b="0" l="0" r="0" t="0"/>
          <wp:wrapTopAndBottom distB="0" dist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5909" cy="11504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nl-NL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Standaard" w:default="1">
    <w:name w:val="Normal"/>
    <w:qFormat w:val="1"/>
  </w:style>
  <w:style w:type="paragraph" w:styleId="Kop1">
    <w:name w:val="heading 1"/>
    <w:basedOn w:val="Standaard"/>
    <w:next w:val="Standaard"/>
    <w:link w:val="Kop1Char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paragraph" w:styleId="Kop3">
    <w:name w:val="heading 3"/>
    <w:basedOn w:val="Standaard"/>
    <w:next w:val="Standaard"/>
    <w:link w:val="Kop3Char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paragraph" w:styleId="Kop4">
    <w:name w:val="heading 4"/>
    <w:basedOn w:val="Standaard"/>
    <w:next w:val="Standaard"/>
    <w:link w:val="Kop4Char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paragraph" w:styleId="Kop5">
    <w:name w:val="heading 5"/>
    <w:basedOn w:val="Standaard"/>
    <w:next w:val="Standaard"/>
    <w:link w:val="Kop5Char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</w:rPr>
  </w:style>
  <w:style w:type="paragraph" w:styleId="Kop7">
    <w:name w:val="heading 7"/>
    <w:basedOn w:val="Standaard"/>
    <w:next w:val="Standaard"/>
    <w:link w:val="Kop7Char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</w:rPr>
  </w:style>
  <w:style w:type="paragraph" w:styleId="Kop8">
    <w:name w:val="heading 8"/>
    <w:basedOn w:val="Standaard"/>
    <w:next w:val="Standaard"/>
    <w:link w:val="Kop8Char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</w:rPr>
  </w:style>
  <w:style w:type="paragraph" w:styleId="Kop9">
    <w:name w:val="heading 9"/>
    <w:basedOn w:val="Standaard"/>
    <w:next w:val="Standaard"/>
    <w:link w:val="Kop9Char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Pr>
      <w:rFonts w:ascii="Arial" w:cs="Arial" w:eastAsia="Arial" w:hAnsi="Arial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rPr>
      <w:rFonts w:ascii="Arial" w:cs="Arial" w:eastAsia="Arial" w:hAnsi="Arial"/>
      <w:sz w:val="34"/>
    </w:rPr>
  </w:style>
  <w:style w:type="character" w:styleId="Kop3Char" w:customStyle="1">
    <w:name w:val="Kop 3 Char"/>
    <w:basedOn w:val="Standaardalinea-lettertype"/>
    <w:link w:val="Kop3"/>
    <w:uiPriority w:val="9"/>
    <w:rPr>
      <w:rFonts w:ascii="Arial" w:cs="Arial" w:eastAsia="Arial" w:hAnsi="Arial"/>
      <w:sz w:val="30"/>
      <w:szCs w:val="30"/>
    </w:rPr>
  </w:style>
  <w:style w:type="character" w:styleId="Kop4Char" w:customStyle="1">
    <w:name w:val="Kop 4 Char"/>
    <w:basedOn w:val="Standaardalinea-lettertype"/>
    <w:link w:val="Kop4"/>
    <w:uiPriority w:val="9"/>
    <w:rPr>
      <w:rFonts w:ascii="Arial" w:cs="Arial" w:eastAsia="Arial" w:hAnsi="Arial"/>
      <w:b w:val="1"/>
      <w:bCs w:val="1"/>
      <w:sz w:val="26"/>
      <w:szCs w:val="26"/>
    </w:rPr>
  </w:style>
  <w:style w:type="character" w:styleId="Kop5Char" w:customStyle="1">
    <w:name w:val="Kop 5 Char"/>
    <w:basedOn w:val="Standaardalinea-lettertype"/>
    <w:link w:val="Kop5"/>
    <w:uiPriority w:val="9"/>
    <w:rPr>
      <w:rFonts w:ascii="Arial" w:cs="Arial" w:eastAsia="Arial" w:hAnsi="Arial"/>
      <w:b w:val="1"/>
      <w:bCs w:val="1"/>
      <w:sz w:val="24"/>
      <w:szCs w:val="24"/>
    </w:rPr>
  </w:style>
  <w:style w:type="character" w:styleId="Kop6Char" w:customStyle="1">
    <w:name w:val="Kop 6 Char"/>
    <w:basedOn w:val="Standaardalinea-lettertype"/>
    <w:link w:val="Kop6"/>
    <w:uiPriority w:val="9"/>
    <w:rPr>
      <w:rFonts w:ascii="Arial" w:cs="Arial" w:eastAsia="Arial" w:hAnsi="Arial"/>
      <w:b w:val="1"/>
      <w:bCs w:val="1"/>
      <w:sz w:val="22"/>
      <w:szCs w:val="22"/>
    </w:rPr>
  </w:style>
  <w:style w:type="character" w:styleId="Kop7Char" w:customStyle="1">
    <w:name w:val="Kop 7 Char"/>
    <w:basedOn w:val="Standaardalinea-lettertype"/>
    <w:link w:val="Kop7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Kop8Char" w:customStyle="1">
    <w:name w:val="Kop 8 Char"/>
    <w:basedOn w:val="Standaardalinea-lettertype"/>
    <w:link w:val="Kop8"/>
    <w:uiPriority w:val="9"/>
    <w:rPr>
      <w:rFonts w:ascii="Arial" w:cs="Arial" w:eastAsia="Arial" w:hAnsi="Arial"/>
      <w:i w:val="1"/>
      <w:iCs w:val="1"/>
      <w:sz w:val="22"/>
      <w:szCs w:val="22"/>
    </w:rPr>
  </w:style>
  <w:style w:type="character" w:styleId="Kop9Char" w:customStyle="1">
    <w:name w:val="Kop 9 Char"/>
    <w:basedOn w:val="Standaardalinea-lettertype"/>
    <w:link w:val="Kop9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Lijstalinea">
    <w:name w:val="List Paragraph"/>
    <w:basedOn w:val="Standaard"/>
    <w:uiPriority w:val="34"/>
    <w:qFormat w:val="1"/>
    <w:pPr>
      <w:ind w:left="720"/>
      <w:contextualSpacing w:val="1"/>
    </w:pPr>
  </w:style>
  <w:style w:type="paragraph" w:styleId="Geenafstand">
    <w:name w:val="No Spacing"/>
    <w:uiPriority w:val="1"/>
    <w:qFormat w:val="1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TitelChar" w:customStyle="1">
    <w:name w:val="Titel Char"/>
    <w:basedOn w:val="Standaardalinea-lettertype"/>
    <w:link w:val="Titel"/>
    <w:uiPriority w:val="10"/>
    <w:rPr>
      <w:sz w:val="48"/>
      <w:szCs w:val="48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pPr>
      <w:spacing w:after="200" w:before="200"/>
    </w:pPr>
    <w:rPr>
      <w:sz w:val="24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 w:val="1"/>
    <w:pPr>
      <w:ind w:left="720" w:right="720"/>
    </w:pPr>
    <w:rPr>
      <w:i w:val="1"/>
    </w:rPr>
  </w:style>
  <w:style w:type="character" w:styleId="CitaatChar" w:customStyle="1">
    <w:name w:val="Citaat Char"/>
    <w:link w:val="Citaat"/>
    <w:uiPriority w:val="29"/>
    <w:rPr>
      <w:i w:val="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</w:pPr>
    <w:rPr>
      <w:i w:val="1"/>
    </w:rPr>
  </w:style>
  <w:style w:type="character" w:styleId="DuidelijkcitaatChar" w:customStyle="1">
    <w:name w:val="Duidelijk citaat Char"/>
    <w:link w:val="Duidelijkcitaat"/>
    <w:uiPriority w:val="30"/>
    <w:rPr>
      <w:i w:val="1"/>
    </w:rPr>
  </w:style>
  <w:style w:type="paragraph" w:styleId="Koptekst">
    <w:name w:val="header"/>
    <w:basedOn w:val="Standaard"/>
    <w:link w:val="KoptekstChar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 w:val="1"/>
    <w:pPr>
      <w:tabs>
        <w:tab w:val="center" w:pos="7143"/>
        <w:tab w:val="right" w:pos="14287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</w:style>
  <w:style w:type="table" w:styleId="Lined" w:customStyle="1">
    <w:name w:val="Lined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f2f2f2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f2f2f2" w:val="clear"/>
      </w:tcPr>
    </w:tblStylePr>
  </w:style>
  <w:style w:type="table" w:styleId="Lined-Accent1" w:customStyle="1">
    <w:name w:val="Lined - Accent 1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c6d9f1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c6d9f1" w:val="clear"/>
      </w:tcPr>
    </w:tblStylePr>
  </w:style>
  <w:style w:type="table" w:styleId="Lined-Accent2" w:customStyle="1">
    <w:name w:val="Lined - Accent 2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f2dbdb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f2dbdb" w:val="clear"/>
      </w:tcPr>
    </w:tblStylePr>
  </w:style>
  <w:style w:type="table" w:styleId="Lined-Accent3" w:customStyle="1">
    <w:name w:val="Lined - Accent 3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9bb559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9bb559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9bb559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9bb559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eaf1d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eaf1dd" w:val="clear"/>
      </w:tcPr>
    </w:tblStylePr>
  </w:style>
  <w:style w:type="table" w:styleId="Lined-Accent4" w:customStyle="1">
    <w:name w:val="Lined - Accent 4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e5dfe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e5dfec" w:val="clear"/>
      </w:tcPr>
    </w:tblStylePr>
  </w:style>
  <w:style w:type="table" w:styleId="Lined-Accent5" w:customStyle="1">
    <w:name w:val="Lined - Accent 5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daeef3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daeef3" w:val="clear"/>
      </w:tcPr>
    </w:tblStylePr>
  </w:style>
  <w:style w:type="table" w:styleId="Lined-Accent6" w:customStyle="1">
    <w:name w:val="Lined - Accent 6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fde9d9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fde9d9" w:val="clear"/>
      </w:tcPr>
    </w:tblStylePr>
  </w:style>
  <w:style w:type="table" w:styleId="Bordered" w:customStyle="1">
    <w:name w:val="Bordered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d9d9d9" w:space="0" w:sz="4" w:val="single"/>
        <w:left w:color="d9d9d9" w:space="0" w:sz="4" w:val="single"/>
        <w:bottom w:color="d9d9d9" w:space="0" w:sz="4" w:val="single"/>
        <w:right w:color="d9d9d9" w:space="0" w:sz="4" w:val="single"/>
        <w:insideH w:color="d9d9d9" w:space="0" w:sz="4" w:val="single"/>
        <w:insideV w:color="d9d9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7f7f7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7f7f7f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7f7f7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7f7f7f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</w:tcBorders>
      </w:tcPr>
    </w:tblStylePr>
  </w:style>
  <w:style w:type="table" w:styleId="Bordered-Accent1" w:customStyle="1">
    <w:name w:val="Bordered - Accent 1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b8cce4" w:space="0" w:sz="4" w:val="single"/>
        <w:left w:color="b8cce4" w:space="0" w:sz="4" w:val="single"/>
        <w:bottom w:color="b8cce4" w:space="0" w:sz="4" w:val="single"/>
        <w:right w:color="b8cce4" w:space="0" w:sz="4" w:val="single"/>
        <w:insideH w:color="b8cce4" w:space="0" w:sz="4" w:val="single"/>
        <w:insideV w:color="b8cce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4f81bd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4f81bd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4f81bd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4f81bd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</w:tcBorders>
      </w:tcPr>
    </w:tblStylePr>
  </w:style>
  <w:style w:type="table" w:styleId="Bordered-Accent2" w:customStyle="1">
    <w:name w:val="Bordered - Accent 2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e5b8b7" w:space="0" w:sz="4" w:val="single"/>
        <w:left w:color="e5b8b7" w:space="0" w:sz="4" w:val="single"/>
        <w:bottom w:color="e5b8b7" w:space="0" w:sz="4" w:val="single"/>
        <w:right w:color="e5b8b7" w:space="0" w:sz="4" w:val="single"/>
        <w:insideH w:color="e5b8b7" w:space="0" w:sz="4" w:val="single"/>
        <w:insideV w:color="e5b8b7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d99594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d99594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d99594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d99594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e5b8b7" w:space="0" w:sz="4" w:val="single"/>
          <w:left w:color="e5b8b7" w:space="0" w:sz="4" w:val="single"/>
          <w:bottom w:color="e5b8b7" w:space="0" w:sz="4" w:val="single"/>
          <w:right w:color="e5b8b7" w:space="0" w:sz="4" w:val="single"/>
        </w:tcBorders>
      </w:tcPr>
    </w:tblStylePr>
  </w:style>
  <w:style w:type="table" w:styleId="Bordered-Accent3" w:customStyle="1">
    <w:name w:val="Bordered - Accent 3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d6e3bc" w:space="0" w:sz="4" w:val="single"/>
        <w:left w:color="d6e3bc" w:space="0" w:sz="4" w:val="single"/>
        <w:bottom w:color="d6e3bc" w:space="0" w:sz="4" w:val="single"/>
        <w:right w:color="d6e3bc" w:space="0" w:sz="4" w:val="single"/>
        <w:insideH w:color="d6e3bc" w:space="0" w:sz="4" w:val="single"/>
        <w:insideV w:color="d6e3b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c2d69b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c2d69b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c2d69b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c2d69b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d6e3bc" w:space="0" w:sz="4" w:val="single"/>
          <w:left w:color="d6e3bc" w:space="0" w:sz="4" w:val="single"/>
          <w:bottom w:color="d6e3bc" w:space="0" w:sz="4" w:val="single"/>
          <w:right w:color="d6e3bc" w:space="0" w:sz="4" w:val="single"/>
        </w:tcBorders>
      </w:tcPr>
    </w:tblStylePr>
  </w:style>
  <w:style w:type="table" w:styleId="Bordered-Accent4" w:customStyle="1">
    <w:name w:val="Bordered - Accent 4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ccc0d9" w:space="0" w:sz="4" w:val="single"/>
        <w:left w:color="ccc0d9" w:space="0" w:sz="4" w:val="single"/>
        <w:bottom w:color="ccc0d9" w:space="0" w:sz="4" w:val="single"/>
        <w:right w:color="ccc0d9" w:space="0" w:sz="4" w:val="single"/>
        <w:insideH w:color="ccc0d9" w:space="0" w:sz="4" w:val="single"/>
        <w:insideV w:color="ccc0d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b2a1c7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b2a1c7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b2a1c7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b2a1c7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ccc0d9" w:space="0" w:sz="4" w:val="single"/>
          <w:left w:color="ccc0d9" w:space="0" w:sz="4" w:val="single"/>
          <w:bottom w:color="ccc0d9" w:space="0" w:sz="4" w:val="single"/>
          <w:right w:color="ccc0d9" w:space="0" w:sz="4" w:val="single"/>
        </w:tcBorders>
      </w:tcPr>
    </w:tblStylePr>
  </w:style>
  <w:style w:type="table" w:styleId="Bordered-Accent5" w:customStyle="1">
    <w:name w:val="Bordered - Accent 5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b6dde8" w:space="0" w:sz="4" w:val="single"/>
        <w:left w:color="b6dde8" w:space="0" w:sz="4" w:val="single"/>
        <w:bottom w:color="b6dde8" w:space="0" w:sz="4" w:val="single"/>
        <w:right w:color="b6dde8" w:space="0" w:sz="4" w:val="single"/>
        <w:insideH w:color="b6dde8" w:space="0" w:sz="4" w:val="single"/>
        <w:insideV w:color="b6dde8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92cddc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92cddc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92cddc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92cddc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b6dde8" w:space="0" w:sz="4" w:val="single"/>
          <w:left w:color="b6dde8" w:space="0" w:sz="4" w:val="single"/>
          <w:bottom w:color="b6dde8" w:space="0" w:sz="4" w:val="single"/>
          <w:right w:color="b6dde8" w:space="0" w:sz="4" w:val="single"/>
        </w:tcBorders>
      </w:tcPr>
    </w:tblStylePr>
  </w:style>
  <w:style w:type="table" w:styleId="Bordered-Accent6" w:customStyle="1">
    <w:name w:val="Bordered - Accent 6"/>
    <w:basedOn w:val="Standaardtabel"/>
    <w:uiPriority w:val="99"/>
    <w:pPr>
      <w:spacing w:after="0" w:line="240" w:lineRule="auto"/>
    </w:pPr>
    <w:tblPr>
      <w:tblStyleRowBandSize w:val="1"/>
      <w:tblStyleColBandSize w:val="1"/>
      <w:tblBorders>
        <w:top w:color="fbd4b4" w:space="0" w:sz="4" w:val="single"/>
        <w:left w:color="fbd4b4" w:space="0" w:sz="4" w:val="single"/>
        <w:bottom w:color="fbd4b4" w:space="0" w:sz="4" w:val="single"/>
        <w:right w:color="fbd4b4" w:space="0" w:sz="4" w:val="single"/>
        <w:insideH w:color="fbd4b4" w:space="0" w:sz="4" w:val="single"/>
        <w:insideV w:color="fbd4b4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color="fabf8f" w:space="0" w:sz="12" w:val="singl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color="fabf8f" w:space="0" w:sz="12" w:val="single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color="fabf8f" w:space="0" w:sz="12" w:val="single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color="fabf8f" w:space="0" w:sz="12" w:val="singl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color="fbd4b4" w:space="0" w:sz="4" w:val="single"/>
          <w:left w:color="fbd4b4" w:space="0" w:sz="4" w:val="single"/>
          <w:bottom w:color="fbd4b4" w:space="0" w:sz="4" w:val="single"/>
          <w:right w:color="fbd4b4" w:space="0" w:sz="4" w:val="single"/>
        </w:tcBorders>
      </w:tcPr>
    </w:tblStylePr>
  </w:style>
  <w:style w:type="table" w:styleId="BorderedLined" w:customStyle="1">
    <w:name w:val="Bordered &amp; Lined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595959" w:space="0" w:sz="4" w:val="single"/>
        <w:left w:color="595959" w:space="0" w:sz="4" w:val="single"/>
        <w:bottom w:color="595959" w:space="0" w:sz="4" w:val="single"/>
        <w:right w:color="595959" w:space="0" w:sz="4" w:val="single"/>
        <w:insideH w:color="595959" w:space="0" w:sz="4" w:val="single"/>
        <w:insideV w:color="595959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7f7f7f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d9d9d9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f2f2f2" w:val="clear"/>
      </w:tcPr>
    </w:tblStylePr>
  </w:style>
  <w:style w:type="table" w:styleId="BorderedLined-Accent1" w:customStyle="1">
    <w:name w:val="Bordered &amp; Lined - Accent 1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1f497d" w:space="0" w:sz="4" w:val="single"/>
        <w:left w:color="1f497d" w:space="0" w:sz="4" w:val="single"/>
        <w:bottom w:color="1f497d" w:space="0" w:sz="4" w:val="single"/>
        <w:right w:color="1f497d" w:space="0" w:sz="4" w:val="single"/>
        <w:insideH w:color="1f497d" w:space="0" w:sz="4" w:val="single"/>
        <w:insideV w:color="1f497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548dd4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c6d9f1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c6d9f1" w:val="clear"/>
      </w:tcPr>
    </w:tblStylePr>
  </w:style>
  <w:style w:type="table" w:styleId="BorderedLined-Accent2" w:customStyle="1">
    <w:name w:val="Bordered &amp; Lined - Accent 2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c0504d" w:space="0" w:sz="4" w:val="single"/>
        <w:left w:color="c0504d" w:space="0" w:sz="4" w:val="single"/>
        <w:bottom w:color="c0504d" w:space="0" w:sz="4" w:val="single"/>
        <w:right w:color="c0504d" w:space="0" w:sz="4" w:val="single"/>
        <w:insideH w:color="c0504d" w:space="0" w:sz="4" w:val="single"/>
        <w:insideV w:color="c0504d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d99594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f2dbdb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f2dbdb" w:val="clear"/>
      </w:tcPr>
    </w:tblStylePr>
  </w:style>
  <w:style w:type="table" w:styleId="BorderedLined-Accent3" w:customStyle="1">
    <w:name w:val="Bordered &amp; Lined - Accent 3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76923c" w:space="0" w:sz="4" w:val="single"/>
        <w:left w:color="76923c" w:space="0" w:sz="4" w:val="single"/>
        <w:bottom w:color="76923c" w:space="0" w:sz="4" w:val="single"/>
        <w:right w:color="76923c" w:space="0" w:sz="4" w:val="single"/>
        <w:insideH w:color="76923c" w:space="0" w:sz="4" w:val="single"/>
        <w:insideV w:color="76923c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9bbb59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9bbb59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9bbb59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9bbb59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eaf1dd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eaf1dd" w:val="clear"/>
      </w:tcPr>
    </w:tblStylePr>
  </w:style>
  <w:style w:type="table" w:styleId="BorderedLined-Accent4" w:customStyle="1">
    <w:name w:val="Bordered &amp; Lined - Accent 4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8064a2" w:space="0" w:sz="4" w:val="single"/>
        <w:left w:color="8064a2" w:space="0" w:sz="4" w:val="single"/>
        <w:bottom w:color="8064a2" w:space="0" w:sz="4" w:val="single"/>
        <w:right w:color="8064a2" w:space="0" w:sz="4" w:val="single"/>
        <w:insideH w:color="8064a2" w:space="0" w:sz="4" w:val="single"/>
        <w:insideV w:color="8064a2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b2a1c7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e5dfec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e5dfec" w:val="clear"/>
      </w:tcPr>
    </w:tblStylePr>
  </w:style>
  <w:style w:type="table" w:styleId="BorderedLined-Accent5" w:customStyle="1">
    <w:name w:val="Bordered &amp; Lined - Accent 5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31849b" w:space="0" w:sz="4" w:val="single"/>
        <w:left w:color="31849b" w:space="0" w:sz="4" w:val="single"/>
        <w:bottom w:color="31849b" w:space="0" w:sz="4" w:val="single"/>
        <w:right w:color="31849b" w:space="0" w:sz="4" w:val="single"/>
        <w:insideH w:color="31849b" w:space="0" w:sz="4" w:val="single"/>
        <w:insideV w:color="31849b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4bacc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daeef3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daeef3" w:val="clear"/>
      </w:tcPr>
    </w:tblStylePr>
  </w:style>
  <w:style w:type="table" w:styleId="BorderedLined-Accent6" w:customStyle="1">
    <w:name w:val="Bordered &amp; Lined - Accent 6"/>
    <w:basedOn w:val="Standaardtabel"/>
    <w:uiPriority w:val="99"/>
    <w:pPr>
      <w:spacing w:after="0" w:line="240" w:lineRule="auto"/>
    </w:pPr>
    <w:rPr>
      <w:color w:val="404040"/>
      <w:sz w:val="20"/>
      <w:szCs w:val="20"/>
      <w:lang w:eastAsia="nl-NL" w:val="nl-BE"/>
    </w:rPr>
    <w:tblPr>
      <w:tblStyleRowBandSize w:val="1"/>
      <w:tblStyleColBandSize w:val="1"/>
      <w:tblBorders>
        <w:top w:color="e36c0a" w:space="0" w:sz="4" w:val="single"/>
        <w:left w:color="e36c0a" w:space="0" w:sz="4" w:val="single"/>
        <w:bottom w:color="e36c0a" w:space="0" w:sz="4" w:val="single"/>
        <w:right w:color="e36c0a" w:space="0" w:sz="4" w:val="single"/>
        <w:insideH w:color="e36c0a" w:space="0" w:sz="4" w:val="single"/>
        <w:insideV w:color="e36c0a" w:space="0" w:sz="4" w:val="single"/>
      </w:tblBorders>
      <w:tblCellMar>
        <w:top w:w="96.0" w:type="dxa"/>
        <w:left w:w="170.0" w:type="dxa"/>
        <w:bottom w:w="96.0" w:type="dxa"/>
        <w:right w:w="170.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lastRow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firstCol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lastCol">
      <w:rPr>
        <w:rFonts w:ascii="Arial" w:hAnsi="Arial"/>
        <w:color w:val="f2f2f2"/>
        <w:sz w:val="22"/>
      </w:rPr>
      <w:tblPr/>
      <w:tcPr>
        <w:shd w:color="auto" w:fill="f79646" w:val="clear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color="auto" w:fill="fde9d9" w:val="clear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color="auto" w:fill="fde9d9" w:val="clear"/>
      </w:tcPr>
    </w:tblStylePr>
  </w:style>
  <w:style w:type="paragraph" w:styleId="Voetnoottekst">
    <w:name w:val="footnote text"/>
    <w:basedOn w:val="Standaard"/>
    <w:link w:val="VoetnoottekstChar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VoetnoottekstChar" w:customStyle="1">
    <w:name w:val="Voetnoottekst Char"/>
    <w:link w:val="Voetnoottekst"/>
    <w:uiPriority w:val="99"/>
    <w:rPr>
      <w:sz w:val="18"/>
    </w:rPr>
  </w:style>
  <w:style w:type="character" w:styleId="Voetnootmarkering">
    <w:name w:val="footnote reference"/>
    <w:basedOn w:val="Standaardalinea-lettertype"/>
    <w:uiPriority w:val="99"/>
    <w:unhideWhenUsed w:val="1"/>
    <w:rPr>
      <w:vertAlign w:val="superscript"/>
    </w:rPr>
  </w:style>
  <w:style w:type="paragraph" w:styleId="Inhopg1">
    <w:name w:val="toc 1"/>
    <w:basedOn w:val="Standaard"/>
    <w:next w:val="Standaard"/>
    <w:uiPriority w:val="39"/>
    <w:unhideWhenUsed w:val="1"/>
    <w:pPr>
      <w:spacing w:after="57"/>
    </w:pPr>
  </w:style>
  <w:style w:type="paragraph" w:styleId="Inhopg2">
    <w:name w:val="toc 2"/>
    <w:basedOn w:val="Standaard"/>
    <w:next w:val="Standaard"/>
    <w:uiPriority w:val="39"/>
    <w:unhideWhenUsed w:val="1"/>
    <w:pPr>
      <w:spacing w:after="57"/>
      <w:ind w:left="283"/>
    </w:pPr>
  </w:style>
  <w:style w:type="paragraph" w:styleId="Inhopg3">
    <w:name w:val="toc 3"/>
    <w:basedOn w:val="Standaard"/>
    <w:next w:val="Standaard"/>
    <w:uiPriority w:val="39"/>
    <w:unhideWhenUsed w:val="1"/>
    <w:pPr>
      <w:spacing w:after="57"/>
      <w:ind w:left="567"/>
    </w:pPr>
  </w:style>
  <w:style w:type="paragraph" w:styleId="Inhopg4">
    <w:name w:val="toc 4"/>
    <w:basedOn w:val="Standaard"/>
    <w:next w:val="Standaard"/>
    <w:uiPriority w:val="39"/>
    <w:unhideWhenUsed w:val="1"/>
    <w:pPr>
      <w:spacing w:after="57"/>
      <w:ind w:left="850"/>
    </w:pPr>
  </w:style>
  <w:style w:type="paragraph" w:styleId="Inhopg5">
    <w:name w:val="toc 5"/>
    <w:basedOn w:val="Standaard"/>
    <w:next w:val="Standaard"/>
    <w:uiPriority w:val="39"/>
    <w:unhideWhenUsed w:val="1"/>
    <w:pPr>
      <w:spacing w:after="57"/>
      <w:ind w:left="1134"/>
    </w:pPr>
  </w:style>
  <w:style w:type="paragraph" w:styleId="Inhopg6">
    <w:name w:val="toc 6"/>
    <w:basedOn w:val="Standaard"/>
    <w:next w:val="Standaard"/>
    <w:uiPriority w:val="39"/>
    <w:unhideWhenUsed w:val="1"/>
    <w:pPr>
      <w:spacing w:after="57"/>
      <w:ind w:left="1417"/>
    </w:pPr>
  </w:style>
  <w:style w:type="paragraph" w:styleId="Inhopg7">
    <w:name w:val="toc 7"/>
    <w:basedOn w:val="Standaard"/>
    <w:next w:val="Standaard"/>
    <w:uiPriority w:val="39"/>
    <w:unhideWhenUsed w:val="1"/>
    <w:pPr>
      <w:spacing w:after="57"/>
      <w:ind w:left="1701"/>
    </w:pPr>
  </w:style>
  <w:style w:type="paragraph" w:styleId="Inhopg8">
    <w:name w:val="toc 8"/>
    <w:basedOn w:val="Standaard"/>
    <w:next w:val="Standaard"/>
    <w:uiPriority w:val="39"/>
    <w:unhideWhenUsed w:val="1"/>
    <w:pPr>
      <w:spacing w:after="57"/>
      <w:ind w:left="1984"/>
    </w:pPr>
  </w:style>
  <w:style w:type="paragraph" w:styleId="Inhopg9">
    <w:name w:val="toc 9"/>
    <w:basedOn w:val="Standaard"/>
    <w:next w:val="Standaard"/>
    <w:uiPriority w:val="39"/>
    <w:unhideWhenUsed w:val="1"/>
    <w:pPr>
      <w:spacing w:after="57"/>
      <w:ind w:left="2268"/>
    </w:pPr>
  </w:style>
  <w:style w:type="paragraph" w:styleId="Kopvaninhoudsopgave">
    <w:name w:val="TOC Heading"/>
    <w:uiPriority w:val="39"/>
    <w:unhideWhenUsed w:val="1"/>
  </w:style>
  <w:style w:type="table" w:styleId="Tabelraster">
    <w:name w:val="Table Grid"/>
    <w:basedOn w:val="Standaardtabel"/>
    <w:uiPriority w:val="39"/>
    <w:pPr>
      <w:spacing w:after="0" w:line="240" w:lineRule="auto"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yperlink">
    <w:name w:val="Hyperlink"/>
    <w:basedOn w:val="Standaardalinea-lettertype"/>
    <w:uiPriority w:val="14"/>
    <w:rPr>
      <w:color w:val="4472c4" w:themeColor="accent1"/>
      <w:u w:val="single"/>
    </w:rPr>
  </w:style>
  <w:style w:type="paragraph" w:styleId="lijstbulletskroon" w:customStyle="1">
    <w:name w:val="_lijst bullets kroon"/>
    <w:basedOn w:val="Standaard"/>
    <w:qFormat w:val="1"/>
    <w:pPr>
      <w:numPr>
        <w:numId w:val="1"/>
      </w:numPr>
      <w:spacing w:after="0" w:before="57" w:line="278" w:lineRule="auto"/>
      <w:ind w:left="357" w:hanging="357"/>
    </w:pPr>
    <w:rPr>
      <w:rFonts w:ascii="Trebuchet MS" w:cs="Times New Roman" w:hAnsi="Trebuchet MS"/>
      <w:sz w:val="18"/>
      <w:szCs w:val="18"/>
      <w:lang w:val="nl-BE"/>
    </w:rPr>
  </w:style>
  <w:style w:type="paragraph" w:styleId="Default" w:customStyle="1">
    <w:name w:val="Default"/>
    <w:pPr>
      <w:spacing w:after="0" w:line="240" w:lineRule="auto"/>
    </w:pPr>
    <w:rPr>
      <w:rFonts w:ascii="Arial" w:cs="Arial" w:hAnsi="Arial"/>
      <w:color w:val="000000"/>
      <w:sz w:val="24"/>
      <w:szCs w:val="24"/>
      <w:lang w:val="en-GB"/>
    </w:rPr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  <w:style w:type="table" w:styleId="Table1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  <w:style w:type="table" w:styleId="Table2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top w:w="96.0" w:type="dxa"/>
        <w:left w:w="170.0" w:type="dxa"/>
        <w:bottom w:w="96.0" w:type="dxa"/>
        <w:right w:w="1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mbrassade.be/nl/jeugdwerkzomer/zomerplannen/bijlagen-zomerplannen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fFvfde49k2uIBdheixPo6O+aIA==">AMUW2mUp24evjRj1rbSUMUKljIB4EQn31IImS3Jb+Wnyc1OC4irKt065QhlQNfREVv2pGZXYipIQwlHxBFyutZ8saYVwuuKpmLg5uzhcZlyJocFfuTL4UpI=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2020-07-22T08:12:00Z</dcterms:created>
  <dc:creator>jhon den</dc:creator>
</cp:coreProperties>
</file>